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79" w:rsidRPr="00AF121E" w:rsidRDefault="00C97B15" w:rsidP="000914BB">
      <w:pPr>
        <w:spacing w:line="260" w:lineRule="exact"/>
        <w:rPr>
          <w:b/>
          <w:bCs/>
          <w:sz w:val="20"/>
          <w:szCs w:val="20"/>
          <w:u w:color="000000"/>
        </w:rPr>
      </w:pPr>
      <w:r w:rsidRPr="00AF121E">
        <w:rPr>
          <w:b/>
          <w:sz w:val="20"/>
          <w:szCs w:val="20"/>
          <w:u w:color="000000"/>
        </w:rPr>
        <w:t>Дата: 25.04.2025</w:t>
      </w:r>
    </w:p>
    <w:p w:rsidR="00290D01" w:rsidRDefault="00647E8B" w:rsidP="00290D01">
      <w:pPr>
        <w:spacing w:line="235" w:lineRule="auto"/>
        <w:jc w:val="both"/>
        <w:rPr>
          <w:rFonts w:cs="Shaikh Hamdullah Basic"/>
          <w:b/>
          <w:bCs/>
          <w:color w:val="0000FF"/>
          <w:sz w:val="29"/>
          <w:szCs w:val="29"/>
        </w:rPr>
      </w:pPr>
      <w:r w:rsidRPr="00290D01">
        <w:rPr>
          <w:b/>
          <w:bCs/>
          <w:noProof/>
          <w:color w:val="0000FF"/>
          <w:sz w:val="29"/>
          <w:szCs w:val="29"/>
          <w:lang w:val="tr-TR" w:eastAsia="tr-TR"/>
        </w:rPr>
        <w:drawing>
          <wp:inline distT="0" distB="0" distL="0" distR="0">
            <wp:extent cx="3395345" cy="1511935"/>
            <wp:effectExtent l="0" t="0" r="0" b="0"/>
            <wp:docPr id="1" name="Resim 1" descr="Serlev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levh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34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94D" w:rsidRPr="002D1FC8" w:rsidRDefault="002D1FC8" w:rsidP="002D1FC8">
      <w:pPr>
        <w:spacing w:line="223" w:lineRule="auto"/>
        <w:ind w:firstLine="567"/>
        <w:rPr>
          <w:b/>
          <w:bCs/>
          <w:sz w:val="21"/>
          <w:szCs w:val="21"/>
        </w:rPr>
      </w:pPr>
      <w:bookmarkStart w:id="0" w:name="_GoBack"/>
      <w:r w:rsidRPr="002D1FC8">
        <w:rPr>
          <w:b/>
          <w:sz w:val="21"/>
          <w:szCs w:val="21"/>
        </w:rPr>
        <w:t>ТРУДОВОЙ ПОТ СВЯЩЕНЕН</w:t>
      </w:r>
    </w:p>
    <w:bookmarkEnd w:id="0"/>
    <w:p w:rsidR="001817E5" w:rsidRPr="002D1FC8" w:rsidRDefault="005E626E" w:rsidP="002D1FC8">
      <w:pPr>
        <w:spacing w:line="223" w:lineRule="auto"/>
        <w:ind w:firstLine="567"/>
        <w:rPr>
          <w:b/>
          <w:bCs/>
          <w:sz w:val="21"/>
          <w:szCs w:val="21"/>
        </w:rPr>
      </w:pPr>
      <w:r w:rsidRPr="002D1FC8">
        <w:rPr>
          <w:b/>
          <w:sz w:val="21"/>
          <w:szCs w:val="21"/>
        </w:rPr>
        <w:t>Достопочтенные мусульмане!</w:t>
      </w:r>
    </w:p>
    <w:p w:rsidR="00A271C9" w:rsidRPr="002D1FC8" w:rsidRDefault="00A271C9" w:rsidP="002D1FC8">
      <w:pPr>
        <w:shd w:val="clear" w:color="auto" w:fill="FFFFFF"/>
        <w:tabs>
          <w:tab w:val="left" w:pos="284"/>
        </w:tabs>
        <w:spacing w:after="120" w:line="223" w:lineRule="auto"/>
        <w:ind w:right="28" w:firstLine="567"/>
        <w:jc w:val="both"/>
        <w:rPr>
          <w:bCs/>
          <w:color w:val="000000"/>
          <w:sz w:val="21"/>
          <w:szCs w:val="21"/>
        </w:rPr>
      </w:pPr>
      <w:r w:rsidRPr="002D1FC8">
        <w:rPr>
          <w:color w:val="000000"/>
          <w:sz w:val="21"/>
          <w:szCs w:val="21"/>
        </w:rPr>
        <w:t xml:space="preserve">Однажды, когда наш дорогой Пророк (с.а.с.) беседовал со своими сподвижниками, мимо них прошёл сильный, крупного телосложения мужчина. Некоторые из сподвижников, впечатлённые его внешним видом, сказали: «О Посланник Аллаха! Как было бы хорошо, если бы этот человек использовал свою силу на пути Аллаха». На это Пророк (с.а.с.) сказал следующее: </w:t>
      </w:r>
      <w:r w:rsidRPr="002D1FC8">
        <w:rPr>
          <w:b/>
          <w:color w:val="000000"/>
          <w:sz w:val="21"/>
          <w:szCs w:val="21"/>
        </w:rPr>
        <w:t>«Если этот человек трудится, чтобы обеспечить свою семью и детей, – он находится на пути Аллаха. Если он работает, чтобы удовлетворить потребности своих родителей, – он находится на пути Аллаха. Если он трудится, чтобы сохранить своё достоинство и честь, – он также на пути Аллаха».</w:t>
      </w:r>
      <w:r w:rsidRPr="002D1FC8">
        <w:rPr>
          <w:rStyle w:val="SonnotBavurusu"/>
          <w:b/>
          <w:color w:val="000000"/>
          <w:sz w:val="21"/>
          <w:szCs w:val="21"/>
        </w:rPr>
        <w:endnoteReference w:id="1"/>
      </w:r>
    </w:p>
    <w:p w:rsidR="00EE580C" w:rsidRPr="002D1FC8" w:rsidRDefault="00EE580C" w:rsidP="002D1FC8">
      <w:pPr>
        <w:suppressAutoHyphens w:val="0"/>
        <w:spacing w:line="223" w:lineRule="auto"/>
        <w:ind w:firstLine="567"/>
        <w:jc w:val="both"/>
        <w:rPr>
          <w:b/>
          <w:bCs/>
          <w:sz w:val="21"/>
          <w:szCs w:val="21"/>
        </w:rPr>
      </w:pPr>
      <w:r w:rsidRPr="002D1FC8">
        <w:rPr>
          <w:b/>
          <w:sz w:val="21"/>
          <w:szCs w:val="21"/>
        </w:rPr>
        <w:t>Высокочтимые верующие!</w:t>
      </w:r>
    </w:p>
    <w:p w:rsidR="00867DBB" w:rsidRPr="002D1FC8" w:rsidRDefault="00972771" w:rsidP="002D1FC8">
      <w:pPr>
        <w:suppressAutoHyphens w:val="0"/>
        <w:spacing w:after="120" w:line="223" w:lineRule="auto"/>
        <w:ind w:firstLine="567"/>
        <w:jc w:val="both"/>
        <w:rPr>
          <w:sz w:val="21"/>
          <w:szCs w:val="21"/>
        </w:rPr>
      </w:pPr>
      <w:r w:rsidRPr="002D1FC8">
        <w:rPr>
          <w:color w:val="000000"/>
          <w:sz w:val="21"/>
          <w:szCs w:val="21"/>
        </w:rPr>
        <w:t xml:space="preserve">Великая религия, ислам, рассматривает добывание пропитания для себя и своей семьи дозволенными и честными путями, а также труд без обременения других людей – как форму поклонения. Ислам признаёт священными ручной труд и трудовой пот. Лень, праздность, попрошайничество, расточительство времени и жизни – запрещены. Всевышний Аллах словами: </w:t>
      </w:r>
      <w:r w:rsidR="00233145" w:rsidRPr="002D1FC8">
        <w:rPr>
          <w:b/>
          <w:sz w:val="21"/>
          <w:szCs w:val="21"/>
        </w:rPr>
        <w:t>«Человек получит только то, к чему он стремился. Его устремления будут увидены...»,</w:t>
      </w:r>
      <w:r w:rsidR="00F107E3" w:rsidRPr="002D1FC8">
        <w:rPr>
          <w:rStyle w:val="SonnotBavurusu"/>
          <w:b/>
          <w:sz w:val="21"/>
          <w:szCs w:val="21"/>
        </w:rPr>
        <w:endnoteReference w:id="2"/>
      </w:r>
      <w:r w:rsidRPr="002D1FC8">
        <w:rPr>
          <w:color w:val="000000"/>
          <w:sz w:val="21"/>
          <w:szCs w:val="21"/>
        </w:rPr>
        <w:t>– наставляет нас трудиться ради достижения довольства в этом мире и благополучия в вечной жизни.</w:t>
      </w:r>
    </w:p>
    <w:p w:rsidR="00882661" w:rsidRPr="002D1FC8" w:rsidRDefault="00882661" w:rsidP="002D1FC8">
      <w:pPr>
        <w:suppressAutoHyphens w:val="0"/>
        <w:spacing w:line="223" w:lineRule="auto"/>
        <w:ind w:firstLine="567"/>
        <w:jc w:val="both"/>
        <w:rPr>
          <w:b/>
          <w:bCs/>
          <w:sz w:val="21"/>
          <w:szCs w:val="21"/>
        </w:rPr>
      </w:pPr>
      <w:r w:rsidRPr="002D1FC8">
        <w:rPr>
          <w:b/>
          <w:sz w:val="21"/>
          <w:szCs w:val="21"/>
        </w:rPr>
        <w:t>Почтеннейшие мусульмане!</w:t>
      </w:r>
    </w:p>
    <w:p w:rsidR="00F107E3" w:rsidRPr="002D1FC8" w:rsidRDefault="000165F9" w:rsidP="002D1FC8">
      <w:pPr>
        <w:suppressAutoHyphens w:val="0"/>
        <w:spacing w:after="120" w:line="223" w:lineRule="auto"/>
        <w:ind w:firstLine="567"/>
        <w:jc w:val="both"/>
        <w:rPr>
          <w:color w:val="000000"/>
          <w:sz w:val="21"/>
          <w:szCs w:val="21"/>
        </w:rPr>
      </w:pPr>
      <w:r w:rsidRPr="002D1FC8">
        <w:rPr>
          <w:color w:val="000000"/>
          <w:sz w:val="21"/>
          <w:szCs w:val="21"/>
        </w:rPr>
        <w:t>Наша религия придаёт значение не только дозволенности самого заработка, но и законности путей его получения. По этой причине труд, открытие предприятия и получение дохода имеют свои правила и нормы нравственности. Торговля тем, что Аллах запретил, не является дозволенной. Следовательно, мусульманин не может производить, приобретать, продавать, употреблять алкоголь или способствовать его употреблению, так как он разрушает разум и волю, становится причиной несчастий и преступлений. Он не может играть в азартные игры, организовывать их или предоставлять возможности для их проведения, так как они разрушают семьи и оставляют незаживающие раны в обществе. Мусульманин не может получать, предоставлять и быть посредником в ростовщических сделках, так как ростовщичество уничтожает благодать имущества и жизни, враждебно к труду и честному заработку. Он не может совершать такие запретные действия, как торговля на черном рынке, ростовщичество и спекуляция, которые нарушают мир в обществе, и не может извлекать из них прибыль.</w:t>
      </w:r>
    </w:p>
    <w:p w:rsidR="007338C9" w:rsidRPr="002D1FC8" w:rsidRDefault="007338C9" w:rsidP="002D1FC8">
      <w:pPr>
        <w:suppressAutoHyphens w:val="0"/>
        <w:spacing w:line="223" w:lineRule="auto"/>
        <w:ind w:firstLine="567"/>
        <w:jc w:val="both"/>
        <w:rPr>
          <w:b/>
          <w:bCs/>
          <w:sz w:val="21"/>
          <w:szCs w:val="21"/>
        </w:rPr>
      </w:pPr>
      <w:r w:rsidRPr="002D1FC8">
        <w:rPr>
          <w:b/>
          <w:sz w:val="21"/>
          <w:szCs w:val="21"/>
        </w:rPr>
        <w:t>Дорогие верующие!</w:t>
      </w:r>
    </w:p>
    <w:p w:rsidR="00714227" w:rsidRPr="002D1FC8" w:rsidRDefault="00647E8B" w:rsidP="002D1FC8">
      <w:pPr>
        <w:suppressAutoHyphens w:val="0"/>
        <w:spacing w:after="120" w:line="223" w:lineRule="auto"/>
        <w:ind w:firstLine="567"/>
        <w:jc w:val="both"/>
        <w:rPr>
          <w:sz w:val="21"/>
          <w:szCs w:val="21"/>
        </w:rPr>
      </w:pPr>
      <w:r w:rsidRPr="002D1FC8">
        <w:rPr>
          <w:noProof/>
          <w:sz w:val="21"/>
          <w:szCs w:val="21"/>
          <w:lang w:val="tr-TR" w:eastAsia="tr-TR"/>
        </w:rPr>
        <w:drawing>
          <wp:anchor distT="0" distB="0" distL="114300" distR="114300" simplePos="0" relativeHeight="251657728" behindDoc="0" locked="0" layoutInCell="1" allowOverlap="1" wp14:anchorId="11A31077" wp14:editId="37BB557C">
            <wp:simplePos x="0" y="0"/>
            <wp:positionH relativeFrom="column">
              <wp:posOffset>6256020</wp:posOffset>
            </wp:positionH>
            <wp:positionV relativeFrom="paragraph">
              <wp:posOffset>186055</wp:posOffset>
            </wp:positionV>
            <wp:extent cx="922655" cy="957580"/>
            <wp:effectExtent l="0" t="0" r="0" b="0"/>
            <wp:wrapNone/>
            <wp:docPr id="2" name="Resim 2" descr="hutbe qr k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utbe qr ko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1FC8">
        <w:rPr>
          <w:color w:val="000000"/>
          <w:sz w:val="21"/>
          <w:szCs w:val="21"/>
        </w:rPr>
        <w:t xml:space="preserve">Согласно исламу, быть работником также означает нести определённые обязанности. Работник должен воспринимать своё рабочее место и находящееся там имущество как то, что ему доверено, и ни в коем случае не причинять этому вреда. </w:t>
      </w:r>
      <w:r w:rsidRPr="002D1FC8">
        <w:rPr>
          <w:sz w:val="21"/>
          <w:szCs w:val="21"/>
        </w:rPr>
        <w:t xml:space="preserve">Он не должен использовать имущество предприятия в личных целях и разглашать конфиденциальную информацию третьим лицам. Работник обязан соблюдать рабочий график и не допускать халатности в своих обязанностях. Он должен уважительно относиться к своим коллегам, оберегать их права так же, </w:t>
      </w:r>
      <w:r w:rsidRPr="002D1FC8">
        <w:rPr>
          <w:sz w:val="21"/>
          <w:szCs w:val="21"/>
        </w:rPr>
        <w:lastRenderedPageBreak/>
        <w:t>как и свои собственные, и строго избегать любых действий, которые могут причинить им вред.</w:t>
      </w:r>
    </w:p>
    <w:p w:rsidR="00F33C8D" w:rsidRPr="002D1FC8" w:rsidRDefault="00F33C8D" w:rsidP="002D1FC8">
      <w:pPr>
        <w:suppressAutoHyphens w:val="0"/>
        <w:spacing w:line="221" w:lineRule="auto"/>
        <w:ind w:firstLine="567"/>
        <w:jc w:val="both"/>
        <w:rPr>
          <w:b/>
          <w:bCs/>
          <w:sz w:val="21"/>
          <w:szCs w:val="21"/>
        </w:rPr>
      </w:pPr>
      <w:r w:rsidRPr="002D1FC8">
        <w:rPr>
          <w:b/>
          <w:sz w:val="21"/>
          <w:szCs w:val="21"/>
        </w:rPr>
        <w:t>Достоуважаемые мусульмане!</w:t>
      </w:r>
    </w:p>
    <w:p w:rsidR="008961D0" w:rsidRPr="002D1FC8" w:rsidRDefault="009B01AA" w:rsidP="002D1FC8">
      <w:pPr>
        <w:suppressAutoHyphens w:val="0"/>
        <w:spacing w:after="120" w:line="221" w:lineRule="auto"/>
        <w:ind w:firstLine="567"/>
        <w:jc w:val="both"/>
        <w:rPr>
          <w:sz w:val="21"/>
          <w:szCs w:val="21"/>
        </w:rPr>
      </w:pPr>
      <w:r w:rsidRPr="002D1FC8">
        <w:rPr>
          <w:sz w:val="21"/>
          <w:szCs w:val="21"/>
        </w:rPr>
        <w:t xml:space="preserve">Ислам также возлагает множество обязанностей и на работодателя. Работодатель обязан выплачивать работнику его заработную плату полностью и своевременно, учитывая наставление Посланника Аллаха (с.а.с.): </w:t>
      </w:r>
      <w:r w:rsidR="002E4362" w:rsidRPr="002D1FC8">
        <w:rPr>
          <w:b/>
          <w:bCs/>
          <w:sz w:val="21"/>
          <w:szCs w:val="21"/>
        </w:rPr>
        <w:t>«Расплатитесь с работником, пока не высохнет его пот».</w:t>
      </w:r>
      <w:r w:rsidR="002E4362" w:rsidRPr="002D1FC8">
        <w:rPr>
          <w:rStyle w:val="SonnotBavurusu"/>
          <w:b/>
          <w:bCs/>
          <w:sz w:val="21"/>
          <w:szCs w:val="21"/>
        </w:rPr>
        <w:endnoteReference w:id="3"/>
      </w:r>
      <w:r w:rsidRPr="002D1FC8">
        <w:rPr>
          <w:sz w:val="21"/>
          <w:szCs w:val="21"/>
        </w:rPr>
        <w:t xml:space="preserve"> Следовательно, работодатель не может заставлять работника трудиться в тяжелых условиях с низкой зарплатой и лишать его социальных прав, чтобы получить дешёвую рабочую силу.</w:t>
      </w:r>
    </w:p>
    <w:p w:rsidR="000914BB" w:rsidRPr="002D1FC8" w:rsidRDefault="003E07A2" w:rsidP="002D1FC8">
      <w:pPr>
        <w:suppressAutoHyphens w:val="0"/>
        <w:spacing w:line="221" w:lineRule="auto"/>
        <w:ind w:firstLine="567"/>
        <w:jc w:val="both"/>
        <w:rPr>
          <w:sz w:val="21"/>
          <w:szCs w:val="21"/>
        </w:rPr>
      </w:pPr>
      <w:r w:rsidRPr="002D1FC8">
        <w:rPr>
          <w:sz w:val="21"/>
          <w:szCs w:val="21"/>
        </w:rPr>
        <w:t xml:space="preserve">Работодатель также несёт ответственность за обеспечение работнику возможности удовлетворять свои личные потребности и пользоваться правами. По этой причине работодатель, учитывая ясный аят Всевышнего Аллаха: </w:t>
      </w:r>
      <w:r w:rsidRPr="002D1FC8">
        <w:rPr>
          <w:b/>
          <w:sz w:val="21"/>
          <w:szCs w:val="21"/>
        </w:rPr>
        <w:t>«… Воистину, намаз предписан верующим в определенное время»,</w:t>
      </w:r>
      <w:r w:rsidR="00503812" w:rsidRPr="002D1FC8">
        <w:rPr>
          <w:rStyle w:val="SonnotBavurusu"/>
          <w:b/>
          <w:sz w:val="21"/>
          <w:szCs w:val="21"/>
        </w:rPr>
        <w:endnoteReference w:id="4"/>
      </w:r>
      <w:r w:rsidRPr="002D1FC8">
        <w:rPr>
          <w:sz w:val="21"/>
          <w:szCs w:val="21"/>
        </w:rPr>
        <w:t>– не имеет права препятствовать совершению работником религиозных обязанностей, таких как ежедневная пятикратная молитва, пятничная молитва, пост и тасаттур. Кроме того, работодатель не имеет права ограничивать работника в использовании времени для отдыха, еженедельного или ежегодного отпуска.</w:t>
      </w:r>
    </w:p>
    <w:p w:rsidR="008961D0" w:rsidRPr="002D1FC8" w:rsidRDefault="000C31B8" w:rsidP="002D1FC8">
      <w:pPr>
        <w:suppressAutoHyphens w:val="0"/>
        <w:spacing w:after="120" w:line="221" w:lineRule="auto"/>
        <w:ind w:firstLine="567"/>
        <w:jc w:val="both"/>
        <w:rPr>
          <w:sz w:val="21"/>
          <w:szCs w:val="21"/>
        </w:rPr>
      </w:pPr>
      <w:r w:rsidRPr="002D1FC8">
        <w:rPr>
          <w:sz w:val="21"/>
          <w:szCs w:val="21"/>
        </w:rPr>
        <w:t>Работодатель обязан защищать права и справедливость по отношению к работнику, следуя велению Всевышнего Господа:</w:t>
      </w:r>
      <w:r w:rsidRPr="002D1FC8">
        <w:rPr>
          <w:b/>
          <w:color w:val="0000FF"/>
          <w:sz w:val="21"/>
          <w:szCs w:val="21"/>
        </w:rPr>
        <w:t> </w:t>
      </w:r>
      <w:r w:rsidR="002D1FC8" w:rsidRPr="002D1FC8">
        <w:rPr>
          <w:rFonts w:cs="Shaikh Hamdullah Mushaf"/>
          <w:b/>
          <w:bCs/>
          <w:color w:val="0000FF"/>
          <w:sz w:val="21"/>
          <w:szCs w:val="21"/>
          <w:rtl/>
          <w:lang w:eastAsia="tr-TR"/>
        </w:rPr>
        <w:t> فَلَا تَتَّبِعُوا الْهَوٰٓى اَنْ تَعْدِلُواۚ</w:t>
      </w:r>
      <w:r w:rsidR="00503812" w:rsidRPr="002D1FC8">
        <w:rPr>
          <w:sz w:val="21"/>
          <w:szCs w:val="21"/>
        </w:rPr>
        <w:t xml:space="preserve"> </w:t>
      </w:r>
      <w:r w:rsidRPr="002D1FC8">
        <w:rPr>
          <w:b/>
          <w:sz w:val="21"/>
          <w:szCs w:val="21"/>
        </w:rPr>
        <w:t>«… Не потакайте желаниям, чтобы не отступить от справедливости...»</w:t>
      </w:r>
      <w:r w:rsidR="00503812" w:rsidRPr="002D1FC8">
        <w:rPr>
          <w:rStyle w:val="SonnotBavurusu"/>
          <w:b/>
          <w:sz w:val="21"/>
          <w:szCs w:val="21"/>
        </w:rPr>
        <w:endnoteReference w:id="5"/>
      </w:r>
      <w:r w:rsidRPr="002D1FC8">
        <w:rPr>
          <w:sz w:val="21"/>
          <w:szCs w:val="21"/>
        </w:rPr>
        <w:t xml:space="preserve"> По этой причине </w:t>
      </w:r>
      <w:r w:rsidRPr="002D1FC8">
        <w:rPr>
          <w:color w:val="000000"/>
          <w:sz w:val="21"/>
          <w:szCs w:val="21"/>
          <w:shd w:val="clear" w:color="auto" w:fill="FFFFFF"/>
        </w:rPr>
        <w:t>работодатель не имеет права систематически оказывать давление на работника. Он не может прибегать к словам, поступкам или поведению, унижающим достоинство, честь и целомудрие работника. Работодатель не имеет права несправедливо увольнять его, а также подвергать несправедливости его семью и детей.</w:t>
      </w:r>
    </w:p>
    <w:p w:rsidR="003831DF" w:rsidRPr="002D1FC8" w:rsidRDefault="007402B6" w:rsidP="002D1FC8">
      <w:pPr>
        <w:suppressAutoHyphens w:val="0"/>
        <w:spacing w:after="120" w:line="221" w:lineRule="auto"/>
        <w:ind w:firstLine="567"/>
        <w:jc w:val="both"/>
        <w:rPr>
          <w:color w:val="000000"/>
          <w:sz w:val="21"/>
          <w:szCs w:val="21"/>
          <w:shd w:val="clear" w:color="auto" w:fill="FFFFFF"/>
        </w:rPr>
      </w:pPr>
      <w:r w:rsidRPr="002D1FC8">
        <w:rPr>
          <w:color w:val="000000"/>
          <w:sz w:val="21"/>
          <w:szCs w:val="21"/>
          <w:shd w:val="clear" w:color="auto" w:fill="FFFFFF"/>
        </w:rPr>
        <w:t xml:space="preserve">Работодатель также несёт ответственность за обеспечение безопасности на рабочем месте и за то, чтобы работник трудился в подходящих условиях. Ни один работник не может быть задействован на работе, которая угрожает его жизни или наносит вред его психическому, физическому и душевному здоровью. Предостережение Посланника Аллаха (с.а.с.) на этот счёт совершенно ясно: </w:t>
      </w:r>
      <w:r w:rsidRPr="002D1FC8">
        <w:rPr>
          <w:b/>
          <w:sz w:val="21"/>
          <w:szCs w:val="21"/>
        </w:rPr>
        <w:t xml:space="preserve">«Кто причинит вред мусульманину, тому причинит вред Аллах. </w:t>
      </w:r>
      <w:r w:rsidR="00584306" w:rsidRPr="002D1FC8">
        <w:rPr>
          <w:rStyle w:val="SonnotBavurusu"/>
          <w:b/>
          <w:sz w:val="21"/>
          <w:szCs w:val="21"/>
        </w:rPr>
        <w:endnoteReference w:id="6"/>
      </w:r>
      <w:r w:rsidRPr="002D1FC8">
        <w:rPr>
          <w:color w:val="000000"/>
          <w:sz w:val="21"/>
          <w:szCs w:val="21"/>
          <w:shd w:val="clear" w:color="auto" w:fill="FFFFFF"/>
        </w:rPr>
        <w:t>Кто создаст затруднения мусульманину, тому создаст затруднения Аллах».</w:t>
      </w:r>
    </w:p>
    <w:p w:rsidR="002E4362" w:rsidRPr="002D1FC8" w:rsidRDefault="00F33C8D" w:rsidP="002D1FC8">
      <w:pPr>
        <w:suppressAutoHyphens w:val="0"/>
        <w:spacing w:line="221" w:lineRule="auto"/>
        <w:ind w:firstLine="567"/>
        <w:jc w:val="both"/>
        <w:rPr>
          <w:b/>
          <w:bCs/>
          <w:sz w:val="21"/>
          <w:szCs w:val="21"/>
        </w:rPr>
      </w:pPr>
      <w:r w:rsidRPr="002D1FC8">
        <w:rPr>
          <w:b/>
          <w:sz w:val="21"/>
          <w:szCs w:val="21"/>
        </w:rPr>
        <w:t>Уважаемые верующие!</w:t>
      </w:r>
    </w:p>
    <w:p w:rsidR="00235F83" w:rsidRPr="002D1FC8" w:rsidRDefault="00876C06" w:rsidP="002D1FC8">
      <w:pPr>
        <w:suppressAutoHyphens w:val="0"/>
        <w:spacing w:after="120" w:line="221" w:lineRule="auto"/>
        <w:ind w:firstLine="567"/>
        <w:jc w:val="both"/>
        <w:rPr>
          <w:sz w:val="21"/>
          <w:szCs w:val="21"/>
        </w:rPr>
      </w:pPr>
      <w:r w:rsidRPr="002D1FC8">
        <w:rPr>
          <w:sz w:val="21"/>
          <w:szCs w:val="21"/>
        </w:rPr>
        <w:t>Перед Аллахом нет превосходства в том, быть ли работником или работодателем. Истинное превосходство – в вере, в поклонении и в благом нраве. Так давайте же ставить довольство нашего Господа, справедливость, честность, праведность и умение завоёвывать сердца выше всех видов материальной прибыли. Не будем забывать, что истинный мир и счастье заключаются не только в потреблении и накоплении, но в умении делиться и довольствоваться.</w:t>
      </w:r>
    </w:p>
    <w:p w:rsidR="00203FF5" w:rsidRPr="002D1FC8" w:rsidRDefault="00AC0043" w:rsidP="002D1FC8">
      <w:pPr>
        <w:suppressAutoHyphens w:val="0"/>
        <w:spacing w:line="221" w:lineRule="auto"/>
        <w:ind w:firstLine="567"/>
        <w:jc w:val="both"/>
        <w:rPr>
          <w:sz w:val="21"/>
          <w:szCs w:val="21"/>
        </w:rPr>
      </w:pPr>
      <w:r w:rsidRPr="002D1FC8">
        <w:rPr>
          <w:sz w:val="21"/>
          <w:szCs w:val="21"/>
        </w:rPr>
        <w:t xml:space="preserve">Я завершаю свою проповедь следующим хадисом нашего любимого Пророка Мухаммада (с.а.с.): </w:t>
      </w:r>
      <w:r w:rsidRPr="002D1FC8">
        <w:rPr>
          <w:b/>
          <w:sz w:val="21"/>
          <w:szCs w:val="21"/>
        </w:rPr>
        <w:t>«… Никто не умрёт, пока не съест свой хлеб насущный, даже если это продлится долго. Так будьте же благочестивы перед Аллахом и пристойны в своих просьбах. Примите то, что дозволено. Оставьте то, что запрещено».</w:t>
      </w:r>
      <w:r w:rsidR="004A256F" w:rsidRPr="002D1FC8">
        <w:rPr>
          <w:rStyle w:val="SonnotBavurusu"/>
          <w:b/>
          <w:iCs/>
          <w:sz w:val="21"/>
          <w:szCs w:val="21"/>
        </w:rPr>
        <w:endnoteReference w:id="7"/>
      </w:r>
    </w:p>
    <w:sectPr w:rsidR="00203FF5" w:rsidRPr="002D1FC8" w:rsidSect="002D1FC8">
      <w:endnotePr>
        <w:numFmt w:val="decimal"/>
      </w:endnotePr>
      <w:pgSz w:w="11906" w:h="16838"/>
      <w:pgMar w:top="284" w:right="340" w:bottom="284" w:left="340" w:header="709" w:footer="709" w:gutter="0"/>
      <w:cols w:num="2" w:space="45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868" w:rsidRDefault="00C93868">
      <w:r>
        <w:separator/>
      </w:r>
    </w:p>
  </w:endnote>
  <w:endnote w:type="continuationSeparator" w:id="0">
    <w:p w:rsidR="00C93868" w:rsidRDefault="00C93868">
      <w:r>
        <w:continuationSeparator/>
      </w:r>
    </w:p>
  </w:endnote>
  <w:endnote w:id="1">
    <w:p w:rsidR="00A271C9" w:rsidRPr="00742215" w:rsidRDefault="00A271C9" w:rsidP="00A271C9">
      <w:pPr>
        <w:pStyle w:val="SonnotMetni"/>
        <w:rPr>
          <w:sz w:val="19"/>
          <w:szCs w:val="19"/>
        </w:rPr>
      </w:pPr>
      <w:r>
        <w:rPr>
          <w:rStyle w:val="SonnotBavurusu"/>
          <w:sz w:val="19"/>
        </w:rPr>
        <w:t>1</w:t>
      </w:r>
      <w:r w:rsidR="002C3FF7" w:rsidRPr="00742215">
        <w:rPr>
          <w:sz w:val="19"/>
          <w:szCs w:val="19"/>
        </w:rPr>
        <w:t xml:space="preserve"> Табарани, Муджам аль-авсат, VII, 56.</w:t>
      </w:r>
    </w:p>
  </w:endnote>
  <w:endnote w:id="2">
    <w:p w:rsidR="00F107E3" w:rsidRPr="00742215" w:rsidRDefault="00F107E3">
      <w:pPr>
        <w:pStyle w:val="SonnotMetni"/>
        <w:rPr>
          <w:sz w:val="19"/>
          <w:szCs w:val="19"/>
        </w:rPr>
      </w:pPr>
      <w:r w:rsidRPr="00742215">
        <w:rPr>
          <w:rStyle w:val="SonnotBavurusu"/>
          <w:sz w:val="19"/>
          <w:szCs w:val="19"/>
        </w:rPr>
        <w:endnoteRef/>
      </w:r>
      <w:r>
        <w:rPr>
          <w:sz w:val="19"/>
        </w:rPr>
        <w:t xml:space="preserve"> Наджм, 53/39,40.</w:t>
      </w:r>
    </w:p>
  </w:endnote>
  <w:endnote w:id="3">
    <w:p w:rsidR="002E4362" w:rsidRPr="00742215" w:rsidRDefault="002E4362" w:rsidP="002E4362">
      <w:pPr>
        <w:pStyle w:val="SonnotMetni"/>
        <w:rPr>
          <w:sz w:val="19"/>
          <w:szCs w:val="19"/>
        </w:rPr>
      </w:pPr>
      <w:r w:rsidRPr="00742215">
        <w:rPr>
          <w:rStyle w:val="SonnotBavurusu"/>
          <w:sz w:val="19"/>
          <w:szCs w:val="19"/>
        </w:rPr>
        <w:endnoteRef/>
      </w:r>
      <w:r>
        <w:rPr>
          <w:sz w:val="19"/>
        </w:rPr>
        <w:t xml:space="preserve"> Ибн Маджа, Рухун, 4.</w:t>
      </w:r>
    </w:p>
  </w:endnote>
  <w:endnote w:id="4">
    <w:p w:rsidR="00503812" w:rsidRPr="00742215" w:rsidRDefault="00503812">
      <w:pPr>
        <w:pStyle w:val="SonnotMetni"/>
        <w:rPr>
          <w:sz w:val="19"/>
          <w:szCs w:val="19"/>
        </w:rPr>
      </w:pPr>
      <w:r w:rsidRPr="00742215">
        <w:rPr>
          <w:rStyle w:val="SonnotBavurusu"/>
          <w:sz w:val="19"/>
          <w:szCs w:val="19"/>
        </w:rPr>
        <w:endnoteRef/>
      </w:r>
      <w:r>
        <w:rPr>
          <w:sz w:val="19"/>
        </w:rPr>
        <w:t xml:space="preserve"> Ниса, 4/103.</w:t>
      </w:r>
    </w:p>
  </w:endnote>
  <w:endnote w:id="5">
    <w:p w:rsidR="00503812" w:rsidRPr="00742215" w:rsidRDefault="00503812" w:rsidP="00503812">
      <w:pPr>
        <w:pStyle w:val="SonnotMetni"/>
        <w:rPr>
          <w:sz w:val="19"/>
          <w:szCs w:val="19"/>
        </w:rPr>
      </w:pPr>
      <w:r w:rsidRPr="00742215">
        <w:rPr>
          <w:rStyle w:val="SonnotBavurusu"/>
          <w:sz w:val="19"/>
          <w:szCs w:val="19"/>
        </w:rPr>
        <w:endnoteRef/>
      </w:r>
      <w:r>
        <w:rPr>
          <w:sz w:val="19"/>
        </w:rPr>
        <w:t xml:space="preserve"> Ниса, 4/135.</w:t>
      </w:r>
    </w:p>
  </w:endnote>
  <w:endnote w:id="6">
    <w:p w:rsidR="00584306" w:rsidRPr="00742215" w:rsidRDefault="00584306">
      <w:pPr>
        <w:pStyle w:val="SonnotMetni"/>
        <w:rPr>
          <w:sz w:val="19"/>
          <w:szCs w:val="19"/>
        </w:rPr>
      </w:pPr>
      <w:r w:rsidRPr="00742215">
        <w:rPr>
          <w:rStyle w:val="SonnotBavurusu"/>
          <w:sz w:val="19"/>
          <w:szCs w:val="19"/>
        </w:rPr>
        <w:endnoteRef/>
      </w:r>
      <w:r>
        <w:rPr>
          <w:sz w:val="19"/>
        </w:rPr>
        <w:t xml:space="preserve"> Абу Давуд, Када (Акдия), 31.</w:t>
      </w:r>
    </w:p>
  </w:endnote>
  <w:endnote w:id="7">
    <w:p w:rsidR="00E7531D" w:rsidRPr="00742215" w:rsidRDefault="004A256F" w:rsidP="00745858">
      <w:pPr>
        <w:pStyle w:val="SonnotMetni"/>
        <w:rPr>
          <w:b/>
          <w:i/>
          <w:sz w:val="19"/>
          <w:szCs w:val="19"/>
        </w:rPr>
      </w:pPr>
      <w:r w:rsidRPr="00742215">
        <w:rPr>
          <w:rStyle w:val="SonnotBavurusu"/>
          <w:sz w:val="19"/>
          <w:szCs w:val="19"/>
        </w:rPr>
        <w:endnoteRef/>
      </w:r>
      <w:r>
        <w:rPr>
          <w:sz w:val="19"/>
        </w:rPr>
        <w:t xml:space="preserve"> Ибн Маджа, Тиджарат, 2.</w:t>
      </w:r>
    </w:p>
    <w:p w:rsidR="004A256F" w:rsidRPr="004A256F" w:rsidRDefault="004A256F" w:rsidP="004A256F">
      <w:pPr>
        <w:pStyle w:val="SonnotMetni"/>
        <w:jc w:val="right"/>
        <w:rPr>
          <w:b/>
          <w:i/>
          <w:sz w:val="22"/>
          <w:szCs w:val="22"/>
        </w:rPr>
      </w:pPr>
      <w:r>
        <w:rPr>
          <w:b/>
          <w:i/>
          <w:sz w:val="22"/>
        </w:rPr>
        <w:t>Главный отдел по предоставлению религиозных услуг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Shaikh Hamdullah Basic">
    <w:altName w:val="Segoe UI"/>
    <w:panose1 w:val="02000506000000020004"/>
    <w:charset w:val="B2"/>
    <w:family w:val="auto"/>
    <w:pitch w:val="variable"/>
    <w:sig w:usb0="00002001" w:usb1="00000000" w:usb2="00000000" w:usb3="00000000" w:csb0="00000040" w:csb1="00000000"/>
  </w:font>
  <w:font w:name="Shaikh Hamdullah Mushaf">
    <w:panose1 w:val="03020500000000020004"/>
    <w:charset w:val="B2"/>
    <w:family w:val="script"/>
    <w:pitch w:val="variable"/>
    <w:sig w:usb0="80002003" w:usb1="80002000" w:usb2="00000020" w:usb3="00000000" w:csb0="0000004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868" w:rsidRDefault="00C93868">
      <w:r>
        <w:separator/>
      </w:r>
    </w:p>
  </w:footnote>
  <w:footnote w:type="continuationSeparator" w:id="0">
    <w:p w:rsidR="00C93868" w:rsidRDefault="00C93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pos w:val="sectEnd"/>
    <w:numFmt w:val="decimal"/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3E"/>
    <w:rsid w:val="00001893"/>
    <w:rsid w:val="00006D39"/>
    <w:rsid w:val="00014C12"/>
    <w:rsid w:val="000159BA"/>
    <w:rsid w:val="000165F9"/>
    <w:rsid w:val="0002171D"/>
    <w:rsid w:val="00022E51"/>
    <w:rsid w:val="00023BA8"/>
    <w:rsid w:val="00023C0B"/>
    <w:rsid w:val="00024901"/>
    <w:rsid w:val="000250DA"/>
    <w:rsid w:val="00025AA0"/>
    <w:rsid w:val="00035123"/>
    <w:rsid w:val="0003552B"/>
    <w:rsid w:val="0003581A"/>
    <w:rsid w:val="00035912"/>
    <w:rsid w:val="00035BFA"/>
    <w:rsid w:val="00036DBD"/>
    <w:rsid w:val="000402CC"/>
    <w:rsid w:val="00046A36"/>
    <w:rsid w:val="00053511"/>
    <w:rsid w:val="0006426A"/>
    <w:rsid w:val="00067EB7"/>
    <w:rsid w:val="0007033E"/>
    <w:rsid w:val="00072B41"/>
    <w:rsid w:val="0007454E"/>
    <w:rsid w:val="000755E2"/>
    <w:rsid w:val="000800A9"/>
    <w:rsid w:val="0008215A"/>
    <w:rsid w:val="00083F96"/>
    <w:rsid w:val="000847D3"/>
    <w:rsid w:val="000914BB"/>
    <w:rsid w:val="00092BA4"/>
    <w:rsid w:val="00093F83"/>
    <w:rsid w:val="0009785D"/>
    <w:rsid w:val="000A3618"/>
    <w:rsid w:val="000A7B47"/>
    <w:rsid w:val="000B0344"/>
    <w:rsid w:val="000B0677"/>
    <w:rsid w:val="000B1046"/>
    <w:rsid w:val="000B32D6"/>
    <w:rsid w:val="000C1F98"/>
    <w:rsid w:val="000C2F4A"/>
    <w:rsid w:val="000C31B8"/>
    <w:rsid w:val="000C35FB"/>
    <w:rsid w:val="000C4074"/>
    <w:rsid w:val="000D02CA"/>
    <w:rsid w:val="000D3C92"/>
    <w:rsid w:val="000E02ED"/>
    <w:rsid w:val="000E1D57"/>
    <w:rsid w:val="000F06F9"/>
    <w:rsid w:val="000F327B"/>
    <w:rsid w:val="000F40C1"/>
    <w:rsid w:val="000F7A88"/>
    <w:rsid w:val="001018D7"/>
    <w:rsid w:val="00111C40"/>
    <w:rsid w:val="00113E3D"/>
    <w:rsid w:val="00114CCC"/>
    <w:rsid w:val="0012344B"/>
    <w:rsid w:val="00125514"/>
    <w:rsid w:val="0012725A"/>
    <w:rsid w:val="00131EA7"/>
    <w:rsid w:val="0013543C"/>
    <w:rsid w:val="0014683E"/>
    <w:rsid w:val="00162BDC"/>
    <w:rsid w:val="0016419D"/>
    <w:rsid w:val="00164450"/>
    <w:rsid w:val="00165454"/>
    <w:rsid w:val="001817E5"/>
    <w:rsid w:val="00185E45"/>
    <w:rsid w:val="001920C9"/>
    <w:rsid w:val="00193FF6"/>
    <w:rsid w:val="001A103E"/>
    <w:rsid w:val="001A26AB"/>
    <w:rsid w:val="001B163D"/>
    <w:rsid w:val="001B2BB6"/>
    <w:rsid w:val="001B71B1"/>
    <w:rsid w:val="001B722F"/>
    <w:rsid w:val="001C3B0D"/>
    <w:rsid w:val="001C6B41"/>
    <w:rsid w:val="001C78AC"/>
    <w:rsid w:val="001D2747"/>
    <w:rsid w:val="001E1AED"/>
    <w:rsid w:val="001F213B"/>
    <w:rsid w:val="001F4A2C"/>
    <w:rsid w:val="001F77BF"/>
    <w:rsid w:val="00203FF5"/>
    <w:rsid w:val="002065FC"/>
    <w:rsid w:val="00211820"/>
    <w:rsid w:val="00212899"/>
    <w:rsid w:val="00215047"/>
    <w:rsid w:val="0021524C"/>
    <w:rsid w:val="00217142"/>
    <w:rsid w:val="00221417"/>
    <w:rsid w:val="002244FD"/>
    <w:rsid w:val="00224526"/>
    <w:rsid w:val="002260B6"/>
    <w:rsid w:val="00233145"/>
    <w:rsid w:val="00235F83"/>
    <w:rsid w:val="0024096E"/>
    <w:rsid w:val="00242340"/>
    <w:rsid w:val="002423C6"/>
    <w:rsid w:val="00243CA7"/>
    <w:rsid w:val="0024766C"/>
    <w:rsid w:val="00250908"/>
    <w:rsid w:val="00250AC3"/>
    <w:rsid w:val="00251487"/>
    <w:rsid w:val="00257429"/>
    <w:rsid w:val="0025767D"/>
    <w:rsid w:val="00257CD3"/>
    <w:rsid w:val="002609B5"/>
    <w:rsid w:val="00261B11"/>
    <w:rsid w:val="002700BF"/>
    <w:rsid w:val="00270863"/>
    <w:rsid w:val="0027556B"/>
    <w:rsid w:val="00276CF4"/>
    <w:rsid w:val="00281DA3"/>
    <w:rsid w:val="00282E47"/>
    <w:rsid w:val="0028355C"/>
    <w:rsid w:val="002850F9"/>
    <w:rsid w:val="002903E1"/>
    <w:rsid w:val="00290D01"/>
    <w:rsid w:val="002932CB"/>
    <w:rsid w:val="00296A4C"/>
    <w:rsid w:val="002A2326"/>
    <w:rsid w:val="002A25B7"/>
    <w:rsid w:val="002A3081"/>
    <w:rsid w:val="002A5A2B"/>
    <w:rsid w:val="002A7C56"/>
    <w:rsid w:val="002C0916"/>
    <w:rsid w:val="002C0DB1"/>
    <w:rsid w:val="002C3FF7"/>
    <w:rsid w:val="002C7560"/>
    <w:rsid w:val="002C779C"/>
    <w:rsid w:val="002D055A"/>
    <w:rsid w:val="002D1FC8"/>
    <w:rsid w:val="002D54EF"/>
    <w:rsid w:val="002D7BF3"/>
    <w:rsid w:val="002E4362"/>
    <w:rsid w:val="002F1C46"/>
    <w:rsid w:val="002F73A3"/>
    <w:rsid w:val="00306582"/>
    <w:rsid w:val="00310169"/>
    <w:rsid w:val="00311A4D"/>
    <w:rsid w:val="00312496"/>
    <w:rsid w:val="00314ECD"/>
    <w:rsid w:val="00316490"/>
    <w:rsid w:val="00332611"/>
    <w:rsid w:val="0033372D"/>
    <w:rsid w:val="003350B2"/>
    <w:rsid w:val="0033675D"/>
    <w:rsid w:val="003424A9"/>
    <w:rsid w:val="00344403"/>
    <w:rsid w:val="0034528E"/>
    <w:rsid w:val="003456D8"/>
    <w:rsid w:val="00351181"/>
    <w:rsid w:val="00362AC1"/>
    <w:rsid w:val="003656A6"/>
    <w:rsid w:val="00365D1A"/>
    <w:rsid w:val="00367948"/>
    <w:rsid w:val="0037449D"/>
    <w:rsid w:val="00377FC0"/>
    <w:rsid w:val="003831DF"/>
    <w:rsid w:val="00384703"/>
    <w:rsid w:val="00386547"/>
    <w:rsid w:val="003A4E96"/>
    <w:rsid w:val="003A5A65"/>
    <w:rsid w:val="003A7619"/>
    <w:rsid w:val="003B3D77"/>
    <w:rsid w:val="003B41D5"/>
    <w:rsid w:val="003B7CC5"/>
    <w:rsid w:val="003C02BF"/>
    <w:rsid w:val="003C456B"/>
    <w:rsid w:val="003C4E42"/>
    <w:rsid w:val="003C4FAA"/>
    <w:rsid w:val="003C5645"/>
    <w:rsid w:val="003C5D7F"/>
    <w:rsid w:val="003C6039"/>
    <w:rsid w:val="003D136F"/>
    <w:rsid w:val="003D1C4E"/>
    <w:rsid w:val="003D2AA2"/>
    <w:rsid w:val="003D4EA5"/>
    <w:rsid w:val="003D5B4A"/>
    <w:rsid w:val="003E0769"/>
    <w:rsid w:val="003E07A2"/>
    <w:rsid w:val="003E63B5"/>
    <w:rsid w:val="003E6598"/>
    <w:rsid w:val="003E6F34"/>
    <w:rsid w:val="003E6FB4"/>
    <w:rsid w:val="003E729B"/>
    <w:rsid w:val="003F1021"/>
    <w:rsid w:val="003F279F"/>
    <w:rsid w:val="00406BA7"/>
    <w:rsid w:val="00406EE0"/>
    <w:rsid w:val="0040789B"/>
    <w:rsid w:val="00411E50"/>
    <w:rsid w:val="00412A34"/>
    <w:rsid w:val="00422A3E"/>
    <w:rsid w:val="00422A66"/>
    <w:rsid w:val="00423062"/>
    <w:rsid w:val="00426FCF"/>
    <w:rsid w:val="00435571"/>
    <w:rsid w:val="004356E3"/>
    <w:rsid w:val="00441592"/>
    <w:rsid w:val="00441DA1"/>
    <w:rsid w:val="00450AC5"/>
    <w:rsid w:val="00450EB8"/>
    <w:rsid w:val="004532DA"/>
    <w:rsid w:val="004545E6"/>
    <w:rsid w:val="00454C09"/>
    <w:rsid w:val="00457DA0"/>
    <w:rsid w:val="0046184B"/>
    <w:rsid w:val="00470692"/>
    <w:rsid w:val="0047114E"/>
    <w:rsid w:val="0047225E"/>
    <w:rsid w:val="0047381A"/>
    <w:rsid w:val="00475936"/>
    <w:rsid w:val="004875FF"/>
    <w:rsid w:val="00490844"/>
    <w:rsid w:val="00492A06"/>
    <w:rsid w:val="004A15A8"/>
    <w:rsid w:val="004A256F"/>
    <w:rsid w:val="004A2F7B"/>
    <w:rsid w:val="004B0B33"/>
    <w:rsid w:val="004B3EC8"/>
    <w:rsid w:val="004B5E49"/>
    <w:rsid w:val="004C0A03"/>
    <w:rsid w:val="004C394D"/>
    <w:rsid w:val="004C679C"/>
    <w:rsid w:val="004C6AB1"/>
    <w:rsid w:val="004D452D"/>
    <w:rsid w:val="004E0024"/>
    <w:rsid w:val="004E36D2"/>
    <w:rsid w:val="004E3843"/>
    <w:rsid w:val="004E5BA8"/>
    <w:rsid w:val="004F353F"/>
    <w:rsid w:val="004F42EF"/>
    <w:rsid w:val="004F567B"/>
    <w:rsid w:val="004F61D1"/>
    <w:rsid w:val="004F6C9F"/>
    <w:rsid w:val="00500B48"/>
    <w:rsid w:val="00501135"/>
    <w:rsid w:val="00502A50"/>
    <w:rsid w:val="00503694"/>
    <w:rsid w:val="00503812"/>
    <w:rsid w:val="005101AA"/>
    <w:rsid w:val="00511030"/>
    <w:rsid w:val="00511181"/>
    <w:rsid w:val="00512948"/>
    <w:rsid w:val="005224FA"/>
    <w:rsid w:val="00525586"/>
    <w:rsid w:val="005266CD"/>
    <w:rsid w:val="0053150E"/>
    <w:rsid w:val="0053171D"/>
    <w:rsid w:val="00532282"/>
    <w:rsid w:val="00532A94"/>
    <w:rsid w:val="00533CCF"/>
    <w:rsid w:val="00534D1A"/>
    <w:rsid w:val="00535B7B"/>
    <w:rsid w:val="005372BC"/>
    <w:rsid w:val="0053780C"/>
    <w:rsid w:val="005510FE"/>
    <w:rsid w:val="00551198"/>
    <w:rsid w:val="00551BC2"/>
    <w:rsid w:val="0055303A"/>
    <w:rsid w:val="00555A20"/>
    <w:rsid w:val="00557C0B"/>
    <w:rsid w:val="0057163E"/>
    <w:rsid w:val="00572713"/>
    <w:rsid w:val="0058254E"/>
    <w:rsid w:val="0058269C"/>
    <w:rsid w:val="00584306"/>
    <w:rsid w:val="00584AAA"/>
    <w:rsid w:val="00585101"/>
    <w:rsid w:val="00587B76"/>
    <w:rsid w:val="00587DDB"/>
    <w:rsid w:val="00590B1F"/>
    <w:rsid w:val="00593321"/>
    <w:rsid w:val="00594DE5"/>
    <w:rsid w:val="00595019"/>
    <w:rsid w:val="005A7779"/>
    <w:rsid w:val="005C5C8B"/>
    <w:rsid w:val="005C7A44"/>
    <w:rsid w:val="005D10A9"/>
    <w:rsid w:val="005D430A"/>
    <w:rsid w:val="005D61A9"/>
    <w:rsid w:val="005D7EA6"/>
    <w:rsid w:val="005E042B"/>
    <w:rsid w:val="005E12B3"/>
    <w:rsid w:val="005E5343"/>
    <w:rsid w:val="005E626E"/>
    <w:rsid w:val="005E67E6"/>
    <w:rsid w:val="005E6818"/>
    <w:rsid w:val="005F0065"/>
    <w:rsid w:val="005F0DA0"/>
    <w:rsid w:val="005F1F7E"/>
    <w:rsid w:val="005F2A26"/>
    <w:rsid w:val="005F5240"/>
    <w:rsid w:val="00600E91"/>
    <w:rsid w:val="00604400"/>
    <w:rsid w:val="00606531"/>
    <w:rsid w:val="0061022F"/>
    <w:rsid w:val="0061317B"/>
    <w:rsid w:val="006166D1"/>
    <w:rsid w:val="00616DC0"/>
    <w:rsid w:val="00621382"/>
    <w:rsid w:val="006224F9"/>
    <w:rsid w:val="00622B61"/>
    <w:rsid w:val="00622CDE"/>
    <w:rsid w:val="00625E03"/>
    <w:rsid w:val="00632031"/>
    <w:rsid w:val="00632A6F"/>
    <w:rsid w:val="0063624F"/>
    <w:rsid w:val="00640E15"/>
    <w:rsid w:val="0064486C"/>
    <w:rsid w:val="006477AE"/>
    <w:rsid w:val="00647E8B"/>
    <w:rsid w:val="00650291"/>
    <w:rsid w:val="00650612"/>
    <w:rsid w:val="00650DC8"/>
    <w:rsid w:val="00651A3D"/>
    <w:rsid w:val="00652489"/>
    <w:rsid w:val="00652B71"/>
    <w:rsid w:val="00652D76"/>
    <w:rsid w:val="006539C0"/>
    <w:rsid w:val="00654716"/>
    <w:rsid w:val="00655F98"/>
    <w:rsid w:val="00657C1C"/>
    <w:rsid w:val="00660DBA"/>
    <w:rsid w:val="006677CF"/>
    <w:rsid w:val="006709D8"/>
    <w:rsid w:val="006828FE"/>
    <w:rsid w:val="00684A1F"/>
    <w:rsid w:val="00685BED"/>
    <w:rsid w:val="006872BB"/>
    <w:rsid w:val="0069358F"/>
    <w:rsid w:val="006A687E"/>
    <w:rsid w:val="006A6D62"/>
    <w:rsid w:val="006B30AE"/>
    <w:rsid w:val="006B71C5"/>
    <w:rsid w:val="006C3743"/>
    <w:rsid w:val="006C5CB4"/>
    <w:rsid w:val="006D0E3A"/>
    <w:rsid w:val="006D3F15"/>
    <w:rsid w:val="006D6579"/>
    <w:rsid w:val="006E2D70"/>
    <w:rsid w:val="006E7F86"/>
    <w:rsid w:val="006F3D71"/>
    <w:rsid w:val="006F461C"/>
    <w:rsid w:val="007000FD"/>
    <w:rsid w:val="007003AB"/>
    <w:rsid w:val="007008CC"/>
    <w:rsid w:val="0070606A"/>
    <w:rsid w:val="007074F5"/>
    <w:rsid w:val="00714227"/>
    <w:rsid w:val="0071742E"/>
    <w:rsid w:val="007338C9"/>
    <w:rsid w:val="00736D8F"/>
    <w:rsid w:val="007402B6"/>
    <w:rsid w:val="00742215"/>
    <w:rsid w:val="00743DAC"/>
    <w:rsid w:val="00744D14"/>
    <w:rsid w:val="00745858"/>
    <w:rsid w:val="00747057"/>
    <w:rsid w:val="0074751E"/>
    <w:rsid w:val="00751E46"/>
    <w:rsid w:val="0075212C"/>
    <w:rsid w:val="00755E14"/>
    <w:rsid w:val="00761E45"/>
    <w:rsid w:val="00763FDF"/>
    <w:rsid w:val="007644CE"/>
    <w:rsid w:val="00765B86"/>
    <w:rsid w:val="00773FF4"/>
    <w:rsid w:val="007746AB"/>
    <w:rsid w:val="00774E29"/>
    <w:rsid w:val="00780D3A"/>
    <w:rsid w:val="00781244"/>
    <w:rsid w:val="007841F3"/>
    <w:rsid w:val="00787020"/>
    <w:rsid w:val="00790641"/>
    <w:rsid w:val="00791580"/>
    <w:rsid w:val="00791C33"/>
    <w:rsid w:val="00792D7B"/>
    <w:rsid w:val="0079304F"/>
    <w:rsid w:val="0079375F"/>
    <w:rsid w:val="00794A8A"/>
    <w:rsid w:val="007A0F05"/>
    <w:rsid w:val="007A2EA0"/>
    <w:rsid w:val="007A3F78"/>
    <w:rsid w:val="007B4D33"/>
    <w:rsid w:val="007C6E48"/>
    <w:rsid w:val="007C77C3"/>
    <w:rsid w:val="007D262D"/>
    <w:rsid w:val="007D68BA"/>
    <w:rsid w:val="007D7541"/>
    <w:rsid w:val="007F6C3C"/>
    <w:rsid w:val="00801648"/>
    <w:rsid w:val="00804A19"/>
    <w:rsid w:val="00816062"/>
    <w:rsid w:val="00816BEF"/>
    <w:rsid w:val="00816D44"/>
    <w:rsid w:val="0081720A"/>
    <w:rsid w:val="00821549"/>
    <w:rsid w:val="008215A9"/>
    <w:rsid w:val="008251C1"/>
    <w:rsid w:val="00830143"/>
    <w:rsid w:val="00842723"/>
    <w:rsid w:val="008467DD"/>
    <w:rsid w:val="00847079"/>
    <w:rsid w:val="00855764"/>
    <w:rsid w:val="00867DBB"/>
    <w:rsid w:val="008715CA"/>
    <w:rsid w:val="0087454F"/>
    <w:rsid w:val="00876C06"/>
    <w:rsid w:val="00882661"/>
    <w:rsid w:val="00882844"/>
    <w:rsid w:val="0088530A"/>
    <w:rsid w:val="00885D3D"/>
    <w:rsid w:val="008873B2"/>
    <w:rsid w:val="00887A35"/>
    <w:rsid w:val="00892A5E"/>
    <w:rsid w:val="008961D0"/>
    <w:rsid w:val="008A285A"/>
    <w:rsid w:val="008A2CC4"/>
    <w:rsid w:val="008A2E76"/>
    <w:rsid w:val="008A31CA"/>
    <w:rsid w:val="008B1893"/>
    <w:rsid w:val="008B1D54"/>
    <w:rsid w:val="008B5517"/>
    <w:rsid w:val="008B7E55"/>
    <w:rsid w:val="008C06D7"/>
    <w:rsid w:val="008C4CB4"/>
    <w:rsid w:val="008C5C18"/>
    <w:rsid w:val="008C600A"/>
    <w:rsid w:val="008D54CF"/>
    <w:rsid w:val="008D5D6A"/>
    <w:rsid w:val="008D7A65"/>
    <w:rsid w:val="008E06EC"/>
    <w:rsid w:val="008E1B3D"/>
    <w:rsid w:val="008E64DC"/>
    <w:rsid w:val="008E79C8"/>
    <w:rsid w:val="008F3A7C"/>
    <w:rsid w:val="008F44D8"/>
    <w:rsid w:val="008F4F93"/>
    <w:rsid w:val="008F765C"/>
    <w:rsid w:val="00906CA8"/>
    <w:rsid w:val="00913CD0"/>
    <w:rsid w:val="00914D0D"/>
    <w:rsid w:val="00914DDA"/>
    <w:rsid w:val="009203FF"/>
    <w:rsid w:val="00922386"/>
    <w:rsid w:val="009256A3"/>
    <w:rsid w:val="00925B81"/>
    <w:rsid w:val="00931CA7"/>
    <w:rsid w:val="00931E95"/>
    <w:rsid w:val="00932049"/>
    <w:rsid w:val="00936429"/>
    <w:rsid w:val="00937A51"/>
    <w:rsid w:val="00937ED4"/>
    <w:rsid w:val="0094039A"/>
    <w:rsid w:val="00944162"/>
    <w:rsid w:val="009526D3"/>
    <w:rsid w:val="00953E16"/>
    <w:rsid w:val="009610AA"/>
    <w:rsid w:val="00962D25"/>
    <w:rsid w:val="00963D8C"/>
    <w:rsid w:val="009708FC"/>
    <w:rsid w:val="00971C71"/>
    <w:rsid w:val="00972771"/>
    <w:rsid w:val="00973751"/>
    <w:rsid w:val="009808EC"/>
    <w:rsid w:val="00980EC8"/>
    <w:rsid w:val="00981B84"/>
    <w:rsid w:val="00983199"/>
    <w:rsid w:val="0098419D"/>
    <w:rsid w:val="00990C84"/>
    <w:rsid w:val="00990D68"/>
    <w:rsid w:val="00993069"/>
    <w:rsid w:val="00996527"/>
    <w:rsid w:val="00997495"/>
    <w:rsid w:val="009A2A6D"/>
    <w:rsid w:val="009A7AB4"/>
    <w:rsid w:val="009B01AA"/>
    <w:rsid w:val="009B1305"/>
    <w:rsid w:val="009B29C1"/>
    <w:rsid w:val="009C409D"/>
    <w:rsid w:val="009C6BA5"/>
    <w:rsid w:val="009D04F4"/>
    <w:rsid w:val="009D60A2"/>
    <w:rsid w:val="009D630D"/>
    <w:rsid w:val="009D67B5"/>
    <w:rsid w:val="009D73EE"/>
    <w:rsid w:val="009D7CE8"/>
    <w:rsid w:val="009E1109"/>
    <w:rsid w:val="009E157D"/>
    <w:rsid w:val="009E4B53"/>
    <w:rsid w:val="009F133B"/>
    <w:rsid w:val="009F2806"/>
    <w:rsid w:val="009F58B5"/>
    <w:rsid w:val="009F6A4C"/>
    <w:rsid w:val="00A0040B"/>
    <w:rsid w:val="00A02D44"/>
    <w:rsid w:val="00A03072"/>
    <w:rsid w:val="00A03301"/>
    <w:rsid w:val="00A178E8"/>
    <w:rsid w:val="00A21354"/>
    <w:rsid w:val="00A218FB"/>
    <w:rsid w:val="00A23C6B"/>
    <w:rsid w:val="00A25CF9"/>
    <w:rsid w:val="00A271C9"/>
    <w:rsid w:val="00A27FAF"/>
    <w:rsid w:val="00A30296"/>
    <w:rsid w:val="00A30989"/>
    <w:rsid w:val="00A36ABC"/>
    <w:rsid w:val="00A45C96"/>
    <w:rsid w:val="00A47B61"/>
    <w:rsid w:val="00A62704"/>
    <w:rsid w:val="00A63285"/>
    <w:rsid w:val="00A63FE8"/>
    <w:rsid w:val="00A66E6B"/>
    <w:rsid w:val="00A70008"/>
    <w:rsid w:val="00A723C3"/>
    <w:rsid w:val="00A741E1"/>
    <w:rsid w:val="00A80AE3"/>
    <w:rsid w:val="00A81622"/>
    <w:rsid w:val="00A8523A"/>
    <w:rsid w:val="00A85A0C"/>
    <w:rsid w:val="00A85CDB"/>
    <w:rsid w:val="00A8682E"/>
    <w:rsid w:val="00A87555"/>
    <w:rsid w:val="00A9295E"/>
    <w:rsid w:val="00A94AF9"/>
    <w:rsid w:val="00A969BB"/>
    <w:rsid w:val="00A96EDB"/>
    <w:rsid w:val="00AA48C3"/>
    <w:rsid w:val="00AB5F82"/>
    <w:rsid w:val="00AC0043"/>
    <w:rsid w:val="00AC7276"/>
    <w:rsid w:val="00AD3254"/>
    <w:rsid w:val="00AD35B2"/>
    <w:rsid w:val="00AD5B47"/>
    <w:rsid w:val="00AD5FDB"/>
    <w:rsid w:val="00AD70C5"/>
    <w:rsid w:val="00AD7E25"/>
    <w:rsid w:val="00AE24D0"/>
    <w:rsid w:val="00AF121E"/>
    <w:rsid w:val="00AF2345"/>
    <w:rsid w:val="00AF3B9E"/>
    <w:rsid w:val="00AF4DD0"/>
    <w:rsid w:val="00B072E8"/>
    <w:rsid w:val="00B07F76"/>
    <w:rsid w:val="00B10AD4"/>
    <w:rsid w:val="00B122BD"/>
    <w:rsid w:val="00B12DD7"/>
    <w:rsid w:val="00B13F3E"/>
    <w:rsid w:val="00B15B5C"/>
    <w:rsid w:val="00B17D79"/>
    <w:rsid w:val="00B21990"/>
    <w:rsid w:val="00B22CD7"/>
    <w:rsid w:val="00B30E55"/>
    <w:rsid w:val="00B32E74"/>
    <w:rsid w:val="00B33AF7"/>
    <w:rsid w:val="00B37F78"/>
    <w:rsid w:val="00B438D7"/>
    <w:rsid w:val="00B47CD6"/>
    <w:rsid w:val="00B47E89"/>
    <w:rsid w:val="00B47F2A"/>
    <w:rsid w:val="00B50F3C"/>
    <w:rsid w:val="00B5420C"/>
    <w:rsid w:val="00B54463"/>
    <w:rsid w:val="00B56845"/>
    <w:rsid w:val="00B60547"/>
    <w:rsid w:val="00B62BC9"/>
    <w:rsid w:val="00B63CFE"/>
    <w:rsid w:val="00B64988"/>
    <w:rsid w:val="00B64D78"/>
    <w:rsid w:val="00B6605C"/>
    <w:rsid w:val="00B66256"/>
    <w:rsid w:val="00B71D03"/>
    <w:rsid w:val="00B723D2"/>
    <w:rsid w:val="00B76580"/>
    <w:rsid w:val="00B8272D"/>
    <w:rsid w:val="00B84506"/>
    <w:rsid w:val="00B939BD"/>
    <w:rsid w:val="00B96F1E"/>
    <w:rsid w:val="00BB0F20"/>
    <w:rsid w:val="00BB2AC0"/>
    <w:rsid w:val="00BB3A13"/>
    <w:rsid w:val="00BC0513"/>
    <w:rsid w:val="00BC253E"/>
    <w:rsid w:val="00BC29C5"/>
    <w:rsid w:val="00BC34F4"/>
    <w:rsid w:val="00BC5FC3"/>
    <w:rsid w:val="00BD00E6"/>
    <w:rsid w:val="00BD09A1"/>
    <w:rsid w:val="00BD2032"/>
    <w:rsid w:val="00BD28E3"/>
    <w:rsid w:val="00BD39E0"/>
    <w:rsid w:val="00BD62BE"/>
    <w:rsid w:val="00BD702B"/>
    <w:rsid w:val="00BE2012"/>
    <w:rsid w:val="00BE469D"/>
    <w:rsid w:val="00BE6FC0"/>
    <w:rsid w:val="00BF6517"/>
    <w:rsid w:val="00BF66C9"/>
    <w:rsid w:val="00C01096"/>
    <w:rsid w:val="00C0179D"/>
    <w:rsid w:val="00C04E3C"/>
    <w:rsid w:val="00C0571A"/>
    <w:rsid w:val="00C06C83"/>
    <w:rsid w:val="00C07E04"/>
    <w:rsid w:val="00C10815"/>
    <w:rsid w:val="00C119A4"/>
    <w:rsid w:val="00C13582"/>
    <w:rsid w:val="00C13694"/>
    <w:rsid w:val="00C13813"/>
    <w:rsid w:val="00C13CF8"/>
    <w:rsid w:val="00C159F7"/>
    <w:rsid w:val="00C20E80"/>
    <w:rsid w:val="00C22C02"/>
    <w:rsid w:val="00C24AE6"/>
    <w:rsid w:val="00C25204"/>
    <w:rsid w:val="00C26C61"/>
    <w:rsid w:val="00C304A0"/>
    <w:rsid w:val="00C308C3"/>
    <w:rsid w:val="00C3603F"/>
    <w:rsid w:val="00C37369"/>
    <w:rsid w:val="00C405F1"/>
    <w:rsid w:val="00C40737"/>
    <w:rsid w:val="00C41933"/>
    <w:rsid w:val="00C456ED"/>
    <w:rsid w:val="00C46E9C"/>
    <w:rsid w:val="00C5412C"/>
    <w:rsid w:val="00C54145"/>
    <w:rsid w:val="00C54242"/>
    <w:rsid w:val="00C556B8"/>
    <w:rsid w:val="00C623D2"/>
    <w:rsid w:val="00C6736F"/>
    <w:rsid w:val="00C721D2"/>
    <w:rsid w:val="00C72535"/>
    <w:rsid w:val="00C7480E"/>
    <w:rsid w:val="00C768DD"/>
    <w:rsid w:val="00C8301F"/>
    <w:rsid w:val="00C85D4A"/>
    <w:rsid w:val="00C85DB3"/>
    <w:rsid w:val="00C8770C"/>
    <w:rsid w:val="00C93868"/>
    <w:rsid w:val="00C94FB0"/>
    <w:rsid w:val="00C950F2"/>
    <w:rsid w:val="00C973C4"/>
    <w:rsid w:val="00C97B15"/>
    <w:rsid w:val="00CA3459"/>
    <w:rsid w:val="00CB02C4"/>
    <w:rsid w:val="00CB1D19"/>
    <w:rsid w:val="00CB40AC"/>
    <w:rsid w:val="00CB474A"/>
    <w:rsid w:val="00CB6671"/>
    <w:rsid w:val="00CD2CC7"/>
    <w:rsid w:val="00CD3B45"/>
    <w:rsid w:val="00CD640F"/>
    <w:rsid w:val="00CD7AB5"/>
    <w:rsid w:val="00CE1375"/>
    <w:rsid w:val="00CE32DB"/>
    <w:rsid w:val="00CF300B"/>
    <w:rsid w:val="00CF3A37"/>
    <w:rsid w:val="00D02CB1"/>
    <w:rsid w:val="00D036E4"/>
    <w:rsid w:val="00D04AC8"/>
    <w:rsid w:val="00D05E1F"/>
    <w:rsid w:val="00D120B6"/>
    <w:rsid w:val="00D12185"/>
    <w:rsid w:val="00D159A7"/>
    <w:rsid w:val="00D16D03"/>
    <w:rsid w:val="00D205E1"/>
    <w:rsid w:val="00D221DD"/>
    <w:rsid w:val="00D31C72"/>
    <w:rsid w:val="00D37FDA"/>
    <w:rsid w:val="00D40053"/>
    <w:rsid w:val="00D4195E"/>
    <w:rsid w:val="00D43FF0"/>
    <w:rsid w:val="00D445B7"/>
    <w:rsid w:val="00D45FBA"/>
    <w:rsid w:val="00D50588"/>
    <w:rsid w:val="00D5748B"/>
    <w:rsid w:val="00D6393F"/>
    <w:rsid w:val="00D64139"/>
    <w:rsid w:val="00D6735B"/>
    <w:rsid w:val="00D673AA"/>
    <w:rsid w:val="00D72A1D"/>
    <w:rsid w:val="00D75693"/>
    <w:rsid w:val="00D8271F"/>
    <w:rsid w:val="00D92886"/>
    <w:rsid w:val="00D93EEC"/>
    <w:rsid w:val="00DA6CA9"/>
    <w:rsid w:val="00DA76D6"/>
    <w:rsid w:val="00DB1F33"/>
    <w:rsid w:val="00DB5E81"/>
    <w:rsid w:val="00DC0778"/>
    <w:rsid w:val="00DC34BB"/>
    <w:rsid w:val="00DC5BF0"/>
    <w:rsid w:val="00DC5D68"/>
    <w:rsid w:val="00DC7764"/>
    <w:rsid w:val="00DC7C3F"/>
    <w:rsid w:val="00DD5A6B"/>
    <w:rsid w:val="00DE21CD"/>
    <w:rsid w:val="00DE3836"/>
    <w:rsid w:val="00DE60C2"/>
    <w:rsid w:val="00DE6BBA"/>
    <w:rsid w:val="00DF1F89"/>
    <w:rsid w:val="00DF205D"/>
    <w:rsid w:val="00DF7D7B"/>
    <w:rsid w:val="00E00177"/>
    <w:rsid w:val="00E03C29"/>
    <w:rsid w:val="00E056E0"/>
    <w:rsid w:val="00E06617"/>
    <w:rsid w:val="00E150EE"/>
    <w:rsid w:val="00E1532B"/>
    <w:rsid w:val="00E162E5"/>
    <w:rsid w:val="00E17031"/>
    <w:rsid w:val="00E173CD"/>
    <w:rsid w:val="00E1758B"/>
    <w:rsid w:val="00E224B2"/>
    <w:rsid w:val="00E267E8"/>
    <w:rsid w:val="00E40910"/>
    <w:rsid w:val="00E40DBF"/>
    <w:rsid w:val="00E42E41"/>
    <w:rsid w:val="00E43B25"/>
    <w:rsid w:val="00E46199"/>
    <w:rsid w:val="00E46F54"/>
    <w:rsid w:val="00E524A9"/>
    <w:rsid w:val="00E564DD"/>
    <w:rsid w:val="00E60111"/>
    <w:rsid w:val="00E61F43"/>
    <w:rsid w:val="00E63A4C"/>
    <w:rsid w:val="00E63F5F"/>
    <w:rsid w:val="00E652D3"/>
    <w:rsid w:val="00E7531D"/>
    <w:rsid w:val="00E775F7"/>
    <w:rsid w:val="00E805A7"/>
    <w:rsid w:val="00E80AA7"/>
    <w:rsid w:val="00E80B11"/>
    <w:rsid w:val="00E82DBD"/>
    <w:rsid w:val="00E859F8"/>
    <w:rsid w:val="00E913AD"/>
    <w:rsid w:val="00E91784"/>
    <w:rsid w:val="00E94F48"/>
    <w:rsid w:val="00E97E56"/>
    <w:rsid w:val="00EA26FE"/>
    <w:rsid w:val="00EA7EF7"/>
    <w:rsid w:val="00EB0751"/>
    <w:rsid w:val="00EB2FFE"/>
    <w:rsid w:val="00EB3302"/>
    <w:rsid w:val="00EB4A0C"/>
    <w:rsid w:val="00ED144C"/>
    <w:rsid w:val="00ED6D98"/>
    <w:rsid w:val="00EE3DD9"/>
    <w:rsid w:val="00EE5607"/>
    <w:rsid w:val="00EE580C"/>
    <w:rsid w:val="00EF2338"/>
    <w:rsid w:val="00F04234"/>
    <w:rsid w:val="00F05E3F"/>
    <w:rsid w:val="00F06816"/>
    <w:rsid w:val="00F07DE6"/>
    <w:rsid w:val="00F107E3"/>
    <w:rsid w:val="00F140FD"/>
    <w:rsid w:val="00F24437"/>
    <w:rsid w:val="00F2596C"/>
    <w:rsid w:val="00F31205"/>
    <w:rsid w:val="00F33C8D"/>
    <w:rsid w:val="00F37197"/>
    <w:rsid w:val="00F4227F"/>
    <w:rsid w:val="00F477DE"/>
    <w:rsid w:val="00F55FF5"/>
    <w:rsid w:val="00F5612B"/>
    <w:rsid w:val="00F6168C"/>
    <w:rsid w:val="00F64E0D"/>
    <w:rsid w:val="00F66606"/>
    <w:rsid w:val="00F67A43"/>
    <w:rsid w:val="00F70156"/>
    <w:rsid w:val="00F70E4B"/>
    <w:rsid w:val="00F716BC"/>
    <w:rsid w:val="00F7403A"/>
    <w:rsid w:val="00F74D6B"/>
    <w:rsid w:val="00F77EB4"/>
    <w:rsid w:val="00F81C12"/>
    <w:rsid w:val="00F836D5"/>
    <w:rsid w:val="00FB0F60"/>
    <w:rsid w:val="00FB2A97"/>
    <w:rsid w:val="00FC0152"/>
    <w:rsid w:val="00FD357D"/>
    <w:rsid w:val="00FD4006"/>
    <w:rsid w:val="00FE09BD"/>
    <w:rsid w:val="00FE3765"/>
    <w:rsid w:val="00FE46B1"/>
    <w:rsid w:val="00FE6A54"/>
    <w:rsid w:val="00FF0E5D"/>
    <w:rsid w:val="00FF1C0A"/>
    <w:rsid w:val="00FF4171"/>
    <w:rsid w:val="00FF43B3"/>
    <w:rsid w:val="00FF4B2D"/>
    <w:rsid w:val="00FF59A8"/>
    <w:rsid w:val="00FF7683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Balk4">
    <w:name w:val="heading 4"/>
    <w:basedOn w:val="Normal"/>
    <w:link w:val="Balk4Char"/>
    <w:uiPriority w:val="9"/>
    <w:qFormat/>
    <w:rsid w:val="005E5343"/>
    <w:pPr>
      <w:suppressAutoHyphens w:val="0"/>
      <w:spacing w:before="100" w:beforeAutospacing="1" w:after="100" w:afterAutospacing="1"/>
      <w:outlineLvl w:val="3"/>
    </w:pPr>
    <w:rPr>
      <w:b/>
      <w:bCs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styleId="Gl">
    <w:name w:val="Strong"/>
    <w:uiPriority w:val="22"/>
    <w:qFormat/>
    <w:rPr>
      <w:b/>
      <w:bCs/>
    </w:rPr>
  </w:style>
  <w:style w:type="character" w:customStyle="1" w:styleId="SonnotMetniChar">
    <w:name w:val="Sonnot Metni Char"/>
    <w:aliases w:val="endnote text Char,Sonnot Metni1 Char"/>
    <w:basedOn w:val="VarsaylanParagrafYazTipi1"/>
    <w:uiPriority w:val="99"/>
  </w:style>
  <w:style w:type="character" w:customStyle="1" w:styleId="SonnotKarakterleri">
    <w:name w:val="Sonnot Karakterleri"/>
    <w:rPr>
      <w:vertAlign w:val="superscript"/>
    </w:rPr>
  </w:style>
  <w:style w:type="character" w:customStyle="1" w:styleId="DipnotMetniChar">
    <w:name w:val="Dipnot Metni Char"/>
    <w:basedOn w:val="VarsaylanParagrafYazTipi1"/>
  </w:style>
  <w:style w:type="character" w:customStyle="1" w:styleId="DipnotKarakterleri">
    <w:name w:val="Dipnot Karakterleri"/>
    <w:rPr>
      <w:vertAlign w:val="superscript"/>
    </w:rPr>
  </w:style>
  <w:style w:type="character" w:customStyle="1" w:styleId="BalonMetniChar">
    <w:name w:val="Balon Metni Char"/>
    <w:rPr>
      <w:rFonts w:ascii="Segoe UI" w:hAnsi="Segoe UI" w:cs="Segoe UI"/>
      <w:sz w:val="18"/>
      <w:szCs w:val="18"/>
    </w:rPr>
  </w:style>
  <w:style w:type="character" w:styleId="SonnotBavurusu">
    <w:name w:val="endnote reference"/>
    <w:aliases w:val="Son Not Başvurusu,endnote reference,Sonnot Başvurusu1"/>
    <w:uiPriority w:val="99"/>
    <w:rPr>
      <w:vertAlign w:val="superscript"/>
    </w:rPr>
  </w:style>
  <w:style w:type="character" w:styleId="DipnotBavurusu">
    <w:name w:val="footnote reference"/>
    <w:rPr>
      <w:vertAlign w:val="superscript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pPr>
      <w:suppressLineNumbers/>
    </w:pPr>
  </w:style>
  <w:style w:type="paragraph" w:styleId="SonnotMetni">
    <w:name w:val="endnote text"/>
    <w:aliases w:val="Son Not Metni,endnote text,Sonnot Metni1"/>
    <w:basedOn w:val="Normal"/>
    <w:uiPriority w:val="99"/>
    <w:rPr>
      <w:sz w:val="20"/>
      <w:szCs w:val="20"/>
    </w:rPr>
  </w:style>
  <w:style w:type="paragraph" w:styleId="DipnotMetni">
    <w:name w:val="footnote text"/>
    <w:basedOn w:val="Normal"/>
    <w:rPr>
      <w:sz w:val="20"/>
      <w:szCs w:val="20"/>
    </w:rPr>
  </w:style>
  <w:style w:type="paragraph" w:styleId="BalonMetni">
    <w:name w:val="Balloon Text"/>
    <w:basedOn w:val="Normal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</w:style>
  <w:style w:type="character" w:styleId="Vurgu">
    <w:name w:val="Emphasis"/>
    <w:uiPriority w:val="20"/>
    <w:qFormat/>
    <w:rsid w:val="00E173CD"/>
    <w:rPr>
      <w:i/>
      <w:iCs/>
    </w:rPr>
  </w:style>
  <w:style w:type="character" w:customStyle="1" w:styleId="Balk4Char">
    <w:name w:val="Başlık 4 Char"/>
    <w:link w:val="Balk4"/>
    <w:uiPriority w:val="9"/>
    <w:rsid w:val="005E5343"/>
    <w:rPr>
      <w:b/>
      <w:bCs/>
      <w:sz w:val="24"/>
      <w:szCs w:val="24"/>
    </w:rPr>
  </w:style>
  <w:style w:type="character" w:styleId="Kpr">
    <w:name w:val="Hyperlink"/>
    <w:uiPriority w:val="99"/>
    <w:semiHidden/>
    <w:unhideWhenUsed/>
    <w:rsid w:val="008172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Balk4">
    <w:name w:val="heading 4"/>
    <w:basedOn w:val="Normal"/>
    <w:link w:val="Balk4Char"/>
    <w:uiPriority w:val="9"/>
    <w:qFormat/>
    <w:rsid w:val="005E5343"/>
    <w:pPr>
      <w:suppressAutoHyphens w:val="0"/>
      <w:spacing w:before="100" w:beforeAutospacing="1" w:after="100" w:afterAutospacing="1"/>
      <w:outlineLvl w:val="3"/>
    </w:pPr>
    <w:rPr>
      <w:b/>
      <w:bCs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</w:style>
  <w:style w:type="character" w:styleId="Gl">
    <w:name w:val="Strong"/>
    <w:uiPriority w:val="22"/>
    <w:qFormat/>
    <w:rPr>
      <w:b/>
      <w:bCs/>
    </w:rPr>
  </w:style>
  <w:style w:type="character" w:customStyle="1" w:styleId="SonnotMetniChar">
    <w:name w:val="Sonnot Metni Char"/>
    <w:aliases w:val="endnote text Char,Sonnot Metni1 Char"/>
    <w:basedOn w:val="VarsaylanParagrafYazTipi1"/>
    <w:uiPriority w:val="99"/>
  </w:style>
  <w:style w:type="character" w:customStyle="1" w:styleId="SonnotKarakterleri">
    <w:name w:val="Sonnot Karakterleri"/>
    <w:rPr>
      <w:vertAlign w:val="superscript"/>
    </w:rPr>
  </w:style>
  <w:style w:type="character" w:customStyle="1" w:styleId="DipnotMetniChar">
    <w:name w:val="Dipnot Metni Char"/>
    <w:basedOn w:val="VarsaylanParagrafYazTipi1"/>
  </w:style>
  <w:style w:type="character" w:customStyle="1" w:styleId="DipnotKarakterleri">
    <w:name w:val="Dipnot Karakterleri"/>
    <w:rPr>
      <w:vertAlign w:val="superscript"/>
    </w:rPr>
  </w:style>
  <w:style w:type="character" w:customStyle="1" w:styleId="BalonMetniChar">
    <w:name w:val="Balon Metni Char"/>
    <w:rPr>
      <w:rFonts w:ascii="Segoe UI" w:hAnsi="Segoe UI" w:cs="Segoe UI"/>
      <w:sz w:val="18"/>
      <w:szCs w:val="18"/>
    </w:rPr>
  </w:style>
  <w:style w:type="character" w:styleId="SonnotBavurusu">
    <w:name w:val="endnote reference"/>
    <w:aliases w:val="Son Not Başvurusu,endnote reference,Sonnot Başvurusu1"/>
    <w:uiPriority w:val="99"/>
    <w:rPr>
      <w:vertAlign w:val="superscript"/>
    </w:rPr>
  </w:style>
  <w:style w:type="character" w:styleId="DipnotBavurusu">
    <w:name w:val="footnote reference"/>
    <w:rPr>
      <w:vertAlign w:val="superscript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pPr>
      <w:suppressLineNumbers/>
    </w:pPr>
  </w:style>
  <w:style w:type="paragraph" w:styleId="SonnotMetni">
    <w:name w:val="endnote text"/>
    <w:aliases w:val="Son Not Metni,endnote text,Sonnot Metni1"/>
    <w:basedOn w:val="Normal"/>
    <w:uiPriority w:val="99"/>
    <w:rPr>
      <w:sz w:val="20"/>
      <w:szCs w:val="20"/>
    </w:rPr>
  </w:style>
  <w:style w:type="paragraph" w:styleId="DipnotMetni">
    <w:name w:val="footnote text"/>
    <w:basedOn w:val="Normal"/>
    <w:rPr>
      <w:sz w:val="20"/>
      <w:szCs w:val="20"/>
    </w:rPr>
  </w:style>
  <w:style w:type="paragraph" w:styleId="BalonMetni">
    <w:name w:val="Balloon Text"/>
    <w:basedOn w:val="Normal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</w:style>
  <w:style w:type="character" w:styleId="Vurgu">
    <w:name w:val="Emphasis"/>
    <w:uiPriority w:val="20"/>
    <w:qFormat/>
    <w:rsid w:val="00E173CD"/>
    <w:rPr>
      <w:i/>
      <w:iCs/>
    </w:rPr>
  </w:style>
  <w:style w:type="character" w:customStyle="1" w:styleId="Balk4Char">
    <w:name w:val="Başlık 4 Char"/>
    <w:link w:val="Balk4"/>
    <w:uiPriority w:val="9"/>
    <w:rsid w:val="005E5343"/>
    <w:rPr>
      <w:b/>
      <w:bCs/>
      <w:sz w:val="24"/>
      <w:szCs w:val="24"/>
    </w:rPr>
  </w:style>
  <w:style w:type="character" w:styleId="Kpr">
    <w:name w:val="Hyperlink"/>
    <w:uiPriority w:val="99"/>
    <w:semiHidden/>
    <w:unhideWhenUsed/>
    <w:rsid w:val="008172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af22cbab89b4cf8a322ef7331a02bd1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df2a8a5796dea366d8bd36830406520a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YayinTarihi xmlns="68913d9e-3541-451c-9afb-339bfbb0cd4a" xsi:nil="true"/>
    <PublishingExpirationDate xmlns="http://schemas.microsoft.com/sharepoint/v3" xsi:nil="true"/>
    <PublishingStartDate xmlns="http://schemas.microsoft.com/sharepoint/v3" xsi:nil="true"/>
    <TaxCatchAll xmlns="4a2ce632-3ebe-48ff-a8b1-ed342ea1f401">
      <Value>71</Value>
    </TaxCatchAll>
    <_dlc_DocId xmlns="4a2ce632-3ebe-48ff-a8b1-ed342ea1f401">DKFT66RQZEX3-1797567310-6253</_dlc_DocId>
    <_dlc_DocIdUrl xmlns="4a2ce632-3ebe-48ff-a8b1-ed342ea1f401">
      <Url>https://dinhizmetleri.diyanet.gov.tr/_layouts/15/DocIdRedir.aspx?ID=DKFT66RQZEX3-1797567310-6253</Url>
      <Description>DKFT66RQZEX3-1797567310-6253</Description>
    </_dlc_DocIdUrl>
  </documentManagement>
</p:properties>
</file>

<file path=customXml/itemProps1.xml><?xml version="1.0" encoding="utf-8"?>
<ds:datastoreItem xmlns:ds="http://schemas.openxmlformats.org/officeDocument/2006/customXml" ds:itemID="{B59590A9-72CA-4B56-B089-AE688C7219BA}"/>
</file>

<file path=customXml/itemProps2.xml><?xml version="1.0" encoding="utf-8"?>
<ds:datastoreItem xmlns:ds="http://schemas.openxmlformats.org/officeDocument/2006/customXml" ds:itemID="{74B00D78-5E6C-4A20-9369-AFE6DE0439CE}"/>
</file>

<file path=customXml/itemProps3.xml><?xml version="1.0" encoding="utf-8"?>
<ds:datastoreItem xmlns:ds="http://schemas.openxmlformats.org/officeDocument/2006/customXml" ds:itemID="{76AA2AD6-86EE-46E7-B61A-CBEA018C6116}"/>
</file>

<file path=customXml/itemProps4.xml><?xml version="1.0" encoding="utf-8"?>
<ds:datastoreItem xmlns:ds="http://schemas.openxmlformats.org/officeDocument/2006/customXml" ds:itemID="{4FAD4D12-7CF6-480C-8273-B80C63EE1AD5}"/>
</file>

<file path=customXml/itemProps5.xml><?xml version="1.0" encoding="utf-8"?>
<ds:datastoreItem xmlns:ds="http://schemas.openxmlformats.org/officeDocument/2006/customXml" ds:itemID="{B2321E60-EE6D-4FA1-B47C-D71FA627C22C}"/>
</file>

<file path=customXml/itemProps6.xml><?xml version="1.0" encoding="utf-8"?>
<ds:datastoreItem xmlns:ds="http://schemas.openxmlformats.org/officeDocument/2006/customXml" ds:itemID="{974DDD1D-CDCB-455E-9153-0571094359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855</Words>
  <Characters>4874</Characters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Трудовой пот священен</vt:lpstr>
    </vt:vector>
  </TitlesOfParts>
  <Company/>
  <LinksUpToDate>false</LinksUpToDate>
  <CharactersWithSpaces>5718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hutbe</cp:keywords>
  <cp:lastPrinted>2025-04-24T20:37:00Z</cp:lastPrinted>
  <dcterms:created xsi:type="dcterms:W3CDTF">2025-04-24T06:59:00Z</dcterms:created>
  <dcterms:modified xsi:type="dcterms:W3CDTF">2025-04-24T20:37:00Z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DKFT66RQZEX3-1797567310-5963</vt:lpwstr>
  </property>
  <property fmtid="{D5CDD505-2E9C-101B-9397-08002B2CF9AE}" pid="3" name="_dlc_DocIdItemGuid">
    <vt:lpwstr>aa9813cb-7012-4b3f-ad5b-b90f80d953de</vt:lpwstr>
  </property>
  <property fmtid="{D5CDD505-2E9C-101B-9397-08002B2CF9AE}" pid="4" name="_dlc_DocIdUrl">
    <vt:lpwstr>https://dinhizmetleri.diyanet.gov.tr/_layouts/15/DocIdRedir.aspx?ID=DKFT66RQZEX3-1797567310-5963, DKFT66RQZEX3-1797567310-5963</vt:lpwstr>
  </property>
  <property fmtid="{D5CDD505-2E9C-101B-9397-08002B2CF9AE}" pid="5" name="TaxKeyword">
    <vt:lpwstr>71;#hutbe|367964cc-f3b8-4af9-9c9a-49236226e63f</vt:lpwstr>
  </property>
  <property fmtid="{D5CDD505-2E9C-101B-9397-08002B2CF9AE}" pid="6" name="ContentTypeId">
    <vt:lpwstr>0x010100EDF017DE59BD9D4BA6A14289BDF31CE3</vt:lpwstr>
  </property>
</Properties>
</file>